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EA256" w14:textId="77777777" w:rsidR="00585539" w:rsidRPr="00007242" w:rsidRDefault="006C5619" w:rsidP="00315799">
      <w:pPr>
        <w:pStyle w:val="Heading1"/>
        <w:spacing w:after="240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Generic j</w:t>
      </w:r>
      <w:r w:rsidRPr="00007242">
        <w:rPr>
          <w:sz w:val="36"/>
          <w:szCs w:val="36"/>
        </w:rPr>
        <w:t xml:space="preserve">ob description and selection criteria </w:t>
      </w:r>
      <w:r w:rsidR="00D81E3A" w:rsidRPr="00007242">
        <w:rPr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585539" w:rsidRPr="00007242" w14:paraId="6E3D6681" w14:textId="77777777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14:paraId="7F968745" w14:textId="77777777" w:rsidR="00585539" w:rsidRPr="00007242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Job title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14:paraId="4CD04D97" w14:textId="39DBC675" w:rsidR="00585539" w:rsidRPr="00D02A8B" w:rsidRDefault="00CA78CE" w:rsidP="00137ADE">
            <w:pPr>
              <w:pStyle w:val="Tabletext"/>
              <w:jc w:val="left"/>
              <w:rPr>
                <w:b w:val="0"/>
                <w:szCs w:val="22"/>
              </w:rPr>
            </w:pPr>
            <w:r>
              <w:t xml:space="preserve">Postdoctoral </w:t>
            </w:r>
            <w:r w:rsidR="0044097A">
              <w:t>Researcher</w:t>
            </w:r>
          </w:p>
        </w:tc>
      </w:tr>
      <w:tr w:rsidR="00585539" w:rsidRPr="00533EB5" w14:paraId="6F082A21" w14:textId="77777777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14:paraId="44925C19" w14:textId="77777777" w:rsidR="00585539" w:rsidRPr="00533EB5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 xml:space="preserve">Department 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14:paraId="3DE40106" w14:textId="77777777" w:rsidR="00585539" w:rsidRPr="00533EB5" w:rsidRDefault="0044097A" w:rsidP="00BE5164">
            <w:pPr>
              <w:pStyle w:val="Tabletext"/>
              <w:jc w:val="left"/>
              <w:rPr>
                <w:b w:val="0"/>
                <w:szCs w:val="22"/>
              </w:rPr>
            </w:pPr>
            <w:r>
              <w:rPr>
                <w:bCs/>
              </w:rPr>
              <w:t>Humanities/</w:t>
            </w:r>
            <w:r w:rsidR="00BE5164">
              <w:rPr>
                <w:bCs/>
              </w:rPr>
              <w:t>Social Sciences</w:t>
            </w:r>
          </w:p>
        </w:tc>
      </w:tr>
      <w:tr w:rsidR="00585539" w:rsidRPr="00533EB5" w14:paraId="404E680E" w14:textId="77777777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14:paraId="274523DC" w14:textId="77777777" w:rsidR="00585539" w:rsidRPr="00533EB5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>Grade and salary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14:paraId="227D69BE" w14:textId="77777777" w:rsidR="00585539" w:rsidRPr="00C85B81" w:rsidRDefault="00905D2D" w:rsidP="00905D2D">
            <w:pPr>
              <w:pStyle w:val="Tabletext"/>
              <w:jc w:val="left"/>
              <w:rPr>
                <w:szCs w:val="22"/>
              </w:rPr>
            </w:pPr>
            <w:r w:rsidRPr="00C85B81">
              <w:rPr>
                <w:szCs w:val="22"/>
              </w:rPr>
              <w:t>Grade</w:t>
            </w:r>
            <w:r w:rsidR="0044097A" w:rsidRPr="00C85B81">
              <w:rPr>
                <w:szCs w:val="22"/>
              </w:rPr>
              <w:t xml:space="preserve"> 7 </w:t>
            </w:r>
          </w:p>
        </w:tc>
      </w:tr>
    </w:tbl>
    <w:p w14:paraId="1AFAA63F" w14:textId="77777777" w:rsidR="00905D2D" w:rsidRDefault="00905D2D" w:rsidP="001D5C28"/>
    <w:p w14:paraId="1CC88B77" w14:textId="77777777" w:rsidR="00C048D9" w:rsidRDefault="00C048D9" w:rsidP="001D5C28">
      <w:pPr>
        <w:pStyle w:val="Heading2"/>
        <w:spacing w:before="0" w:after="0"/>
      </w:pPr>
    </w:p>
    <w:p w14:paraId="06B0CA7B" w14:textId="421841A5" w:rsidR="00CA78CE" w:rsidRDefault="00CA78CE" w:rsidP="001D5C28">
      <w:pPr>
        <w:pStyle w:val="Heading2"/>
        <w:spacing w:before="0" w:after="0"/>
      </w:pPr>
      <w:r>
        <w:t xml:space="preserve">Carbon </w:t>
      </w:r>
      <w:r w:rsidR="00FC3105">
        <w:t>D</w:t>
      </w:r>
      <w:r>
        <w:t xml:space="preserve">ioxide </w:t>
      </w:r>
      <w:r w:rsidR="00FC3105">
        <w:t>R</w:t>
      </w:r>
      <w:r>
        <w:t xml:space="preserve">emoval and </w:t>
      </w:r>
      <w:r w:rsidR="00FC3105">
        <w:t>E</w:t>
      </w:r>
      <w:r>
        <w:t xml:space="preserve">nergy </w:t>
      </w:r>
      <w:r w:rsidR="00FC3105">
        <w:t>A</w:t>
      </w:r>
      <w:r>
        <w:t>ccess in Kenya</w:t>
      </w:r>
    </w:p>
    <w:p w14:paraId="11A77F89" w14:textId="77777777" w:rsidR="00CA78CE" w:rsidRDefault="00CA78CE" w:rsidP="001D5C28">
      <w:pPr>
        <w:pStyle w:val="Heading2"/>
        <w:spacing w:before="0" w:after="0"/>
      </w:pPr>
    </w:p>
    <w:p w14:paraId="549B2022" w14:textId="080DBA0F" w:rsidR="00C048D9" w:rsidRPr="006C41B6" w:rsidRDefault="00C048D9" w:rsidP="001D5C28">
      <w:pPr>
        <w:pStyle w:val="Heading2"/>
        <w:spacing w:before="0" w:after="0"/>
        <w:rPr>
          <w:sz w:val="24"/>
          <w:szCs w:val="24"/>
        </w:rPr>
      </w:pPr>
      <w:r w:rsidRPr="006C41B6">
        <w:rPr>
          <w:sz w:val="24"/>
          <w:szCs w:val="24"/>
        </w:rPr>
        <w:t>Project overview</w:t>
      </w:r>
    </w:p>
    <w:p w14:paraId="7AFC7932" w14:textId="16A766C8" w:rsidR="00911D3A" w:rsidRDefault="00C048D9" w:rsidP="006C41B6">
      <w:pPr>
        <w:pStyle w:val="Heading2"/>
        <w:rPr>
          <w:b w:val="0"/>
          <w:sz w:val="22"/>
          <w:szCs w:val="22"/>
        </w:rPr>
      </w:pPr>
      <w:r w:rsidRPr="00C048D9">
        <w:rPr>
          <w:b w:val="0"/>
          <w:sz w:val="22"/>
          <w:szCs w:val="22"/>
        </w:rPr>
        <w:t xml:space="preserve">Kenya has emerged as a key hub </w:t>
      </w:r>
      <w:r>
        <w:rPr>
          <w:b w:val="0"/>
          <w:sz w:val="22"/>
          <w:szCs w:val="22"/>
        </w:rPr>
        <w:t xml:space="preserve">for </w:t>
      </w:r>
      <w:r w:rsidR="00911D3A">
        <w:rPr>
          <w:b w:val="0"/>
          <w:sz w:val="22"/>
          <w:szCs w:val="22"/>
        </w:rPr>
        <w:t>work on the</w:t>
      </w:r>
      <w:r>
        <w:rPr>
          <w:b w:val="0"/>
          <w:sz w:val="22"/>
          <w:szCs w:val="22"/>
        </w:rPr>
        <w:t xml:space="preserve"> transition to low-emission</w:t>
      </w:r>
      <w:r w:rsidR="00911D3A">
        <w:rPr>
          <w:b w:val="0"/>
          <w:sz w:val="22"/>
          <w:szCs w:val="22"/>
        </w:rPr>
        <w:t>s</w:t>
      </w:r>
      <w:r>
        <w:rPr>
          <w:b w:val="0"/>
          <w:sz w:val="22"/>
          <w:szCs w:val="22"/>
        </w:rPr>
        <w:t xml:space="preserve"> climate-</w:t>
      </w:r>
      <w:r w:rsidRPr="00C048D9">
        <w:rPr>
          <w:b w:val="0"/>
          <w:sz w:val="22"/>
          <w:szCs w:val="22"/>
        </w:rPr>
        <w:t>resilient development</w:t>
      </w:r>
      <w:r w:rsidR="00911D3A">
        <w:rPr>
          <w:b w:val="0"/>
          <w:sz w:val="22"/>
          <w:szCs w:val="22"/>
        </w:rPr>
        <w:t xml:space="preserve"> in Africa</w:t>
      </w:r>
      <w:r w:rsidRPr="00C048D9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G</w:t>
      </w:r>
      <w:r w:rsidRPr="00C048D9">
        <w:rPr>
          <w:b w:val="0"/>
          <w:sz w:val="22"/>
          <w:szCs w:val="22"/>
        </w:rPr>
        <w:t xml:space="preserve">eothermal energy </w:t>
      </w:r>
      <w:r w:rsidR="00911D3A">
        <w:rPr>
          <w:b w:val="0"/>
          <w:sz w:val="22"/>
          <w:szCs w:val="22"/>
        </w:rPr>
        <w:t xml:space="preserve">is expected to play a crucial role in this transition, and is a fundamental </w:t>
      </w:r>
      <w:r w:rsidRPr="00C048D9">
        <w:rPr>
          <w:b w:val="0"/>
          <w:sz w:val="22"/>
          <w:szCs w:val="22"/>
        </w:rPr>
        <w:t xml:space="preserve">resource for the country’s aspirations to greater industrialization and universal energy access. </w:t>
      </w:r>
    </w:p>
    <w:p w14:paraId="5E2C9244" w14:textId="65DC06A8" w:rsidR="00C048D9" w:rsidRPr="00C048D9" w:rsidRDefault="00C048D9" w:rsidP="006C41B6">
      <w:pPr>
        <w:pStyle w:val="Heading2"/>
        <w:rPr>
          <w:b w:val="0"/>
          <w:sz w:val="22"/>
          <w:szCs w:val="22"/>
        </w:rPr>
      </w:pPr>
      <w:r w:rsidRPr="00C048D9">
        <w:rPr>
          <w:b w:val="0"/>
          <w:sz w:val="22"/>
          <w:szCs w:val="22"/>
        </w:rPr>
        <w:t xml:space="preserve">Kenya is </w:t>
      </w:r>
      <w:r>
        <w:rPr>
          <w:b w:val="0"/>
          <w:sz w:val="22"/>
          <w:szCs w:val="22"/>
        </w:rPr>
        <w:t xml:space="preserve">also being </w:t>
      </w:r>
      <w:r w:rsidRPr="00C048D9">
        <w:rPr>
          <w:b w:val="0"/>
          <w:sz w:val="22"/>
          <w:szCs w:val="22"/>
        </w:rPr>
        <w:t xml:space="preserve">considered </w:t>
      </w:r>
      <w:r w:rsidR="00911D3A">
        <w:rPr>
          <w:b w:val="0"/>
          <w:sz w:val="22"/>
          <w:szCs w:val="22"/>
        </w:rPr>
        <w:t xml:space="preserve">as a potential </w:t>
      </w:r>
      <w:r w:rsidRPr="00C048D9">
        <w:rPr>
          <w:b w:val="0"/>
          <w:sz w:val="22"/>
          <w:szCs w:val="22"/>
        </w:rPr>
        <w:t xml:space="preserve">hub for the development of new capabilities for </w:t>
      </w:r>
      <w:proofErr w:type="gramStart"/>
      <w:r w:rsidR="00911D3A">
        <w:rPr>
          <w:b w:val="0"/>
          <w:sz w:val="22"/>
          <w:szCs w:val="22"/>
        </w:rPr>
        <w:t>large-scale</w:t>
      </w:r>
      <w:proofErr w:type="gramEnd"/>
      <w:r w:rsidR="00911D3A">
        <w:rPr>
          <w:b w:val="0"/>
          <w:sz w:val="22"/>
          <w:szCs w:val="22"/>
        </w:rPr>
        <w:t xml:space="preserve"> </w:t>
      </w:r>
      <w:r w:rsidRPr="00C048D9">
        <w:rPr>
          <w:b w:val="0"/>
          <w:sz w:val="22"/>
          <w:szCs w:val="22"/>
        </w:rPr>
        <w:t>carbon dioxide removal</w:t>
      </w:r>
      <w:r>
        <w:rPr>
          <w:b w:val="0"/>
          <w:sz w:val="22"/>
          <w:szCs w:val="22"/>
        </w:rPr>
        <w:t xml:space="preserve"> (CDR)</w:t>
      </w:r>
      <w:r w:rsidRPr="00C048D9">
        <w:rPr>
          <w:b w:val="0"/>
          <w:sz w:val="22"/>
          <w:szCs w:val="22"/>
        </w:rPr>
        <w:t xml:space="preserve">. </w:t>
      </w:r>
      <w:r w:rsidR="00911D3A">
        <w:rPr>
          <w:b w:val="0"/>
          <w:sz w:val="22"/>
          <w:szCs w:val="22"/>
        </w:rPr>
        <w:t xml:space="preserve">Geothermal energy is again key to these expectations, as the natural resource that would make energy-intensive CDR processes carbon negative. </w:t>
      </w:r>
      <w:r w:rsidRPr="00C048D9">
        <w:rPr>
          <w:b w:val="0"/>
          <w:sz w:val="22"/>
          <w:szCs w:val="22"/>
        </w:rPr>
        <w:t xml:space="preserve"> </w:t>
      </w:r>
    </w:p>
    <w:p w14:paraId="0E56F061" w14:textId="314D4EAA" w:rsidR="00911D3A" w:rsidRDefault="00911D3A" w:rsidP="00C048D9">
      <w:pPr>
        <w:pStyle w:val="Heading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Yet</w:t>
      </w:r>
      <w:r w:rsidR="00C048D9">
        <w:rPr>
          <w:b w:val="0"/>
          <w:sz w:val="22"/>
          <w:szCs w:val="22"/>
        </w:rPr>
        <w:t xml:space="preserve"> t</w:t>
      </w:r>
      <w:r w:rsidR="00C048D9" w:rsidRPr="00C048D9">
        <w:rPr>
          <w:b w:val="0"/>
          <w:sz w:val="22"/>
          <w:szCs w:val="22"/>
        </w:rPr>
        <w:t xml:space="preserve">here has been little anticipatory research and policy engagement to map the costs and benefits of a significant development of CDR capabilities powered by geothermal energy in Kenya. </w:t>
      </w:r>
      <w:r w:rsidR="00C048D9">
        <w:rPr>
          <w:b w:val="0"/>
          <w:sz w:val="22"/>
          <w:szCs w:val="22"/>
        </w:rPr>
        <w:t>T</w:t>
      </w:r>
      <w:r w:rsidR="00C048D9" w:rsidRPr="00C048D9">
        <w:rPr>
          <w:b w:val="0"/>
          <w:sz w:val="22"/>
          <w:szCs w:val="22"/>
        </w:rPr>
        <w:t>here is limited understanding of how this development may interact with Kenya’s low</w:t>
      </w:r>
      <w:r>
        <w:rPr>
          <w:b w:val="0"/>
          <w:sz w:val="22"/>
          <w:szCs w:val="22"/>
        </w:rPr>
        <w:t>-</w:t>
      </w:r>
      <w:r w:rsidR="00C048D9" w:rsidRPr="00C048D9">
        <w:rPr>
          <w:b w:val="0"/>
          <w:sz w:val="22"/>
          <w:szCs w:val="22"/>
        </w:rPr>
        <w:t>carbon climate</w:t>
      </w:r>
      <w:r>
        <w:rPr>
          <w:b w:val="0"/>
          <w:sz w:val="22"/>
          <w:szCs w:val="22"/>
        </w:rPr>
        <w:t>-</w:t>
      </w:r>
      <w:r w:rsidR="00C048D9" w:rsidRPr="00C048D9">
        <w:rPr>
          <w:b w:val="0"/>
          <w:sz w:val="22"/>
          <w:szCs w:val="22"/>
        </w:rPr>
        <w:t xml:space="preserve">resilient growth agenda, particularly its achievement of </w:t>
      </w:r>
      <w:r>
        <w:rPr>
          <w:b w:val="0"/>
          <w:sz w:val="22"/>
          <w:szCs w:val="22"/>
        </w:rPr>
        <w:t>‘</w:t>
      </w:r>
      <w:r w:rsidR="00C048D9" w:rsidRPr="00C048D9">
        <w:rPr>
          <w:b w:val="0"/>
          <w:sz w:val="22"/>
          <w:szCs w:val="22"/>
        </w:rPr>
        <w:t>green</w:t>
      </w:r>
      <w:r>
        <w:rPr>
          <w:b w:val="0"/>
          <w:sz w:val="22"/>
          <w:szCs w:val="22"/>
        </w:rPr>
        <w:t>’</w:t>
      </w:r>
      <w:r w:rsidR="00C048D9" w:rsidRPr="00C048D9">
        <w:rPr>
          <w:b w:val="0"/>
          <w:sz w:val="22"/>
          <w:szCs w:val="22"/>
        </w:rPr>
        <w:t xml:space="preserve"> industrialization and universal energy access plans. </w:t>
      </w:r>
    </w:p>
    <w:p w14:paraId="6EF41357" w14:textId="45914343" w:rsidR="00C048D9" w:rsidRPr="00C048D9" w:rsidRDefault="00C048D9" w:rsidP="00C048D9">
      <w:pPr>
        <w:pStyle w:val="Heading2"/>
        <w:rPr>
          <w:b w:val="0"/>
          <w:sz w:val="22"/>
          <w:szCs w:val="22"/>
        </w:rPr>
      </w:pPr>
      <w:r w:rsidRPr="00C048D9">
        <w:rPr>
          <w:b w:val="0"/>
          <w:sz w:val="22"/>
          <w:szCs w:val="22"/>
        </w:rPr>
        <w:t>This is</w:t>
      </w:r>
      <w:r w:rsidR="00911D3A">
        <w:rPr>
          <w:b w:val="0"/>
          <w:sz w:val="22"/>
          <w:szCs w:val="22"/>
        </w:rPr>
        <w:t xml:space="preserve"> a significant gap. A</w:t>
      </w:r>
      <w:r w:rsidRPr="00C048D9">
        <w:rPr>
          <w:b w:val="0"/>
          <w:sz w:val="22"/>
          <w:szCs w:val="22"/>
        </w:rPr>
        <w:t xml:space="preserve">lthough there are potential synergies between the development of energy-intensive CDR infrastructures and the country’s sustainable development goals, there are also tensions and trade-offs that need to be characterized and discussed in detail. These discussions </w:t>
      </w:r>
      <w:r>
        <w:rPr>
          <w:b w:val="0"/>
          <w:sz w:val="22"/>
          <w:szCs w:val="22"/>
        </w:rPr>
        <w:t>should</w:t>
      </w:r>
      <w:r w:rsidRPr="00C048D9">
        <w:rPr>
          <w:b w:val="0"/>
          <w:sz w:val="22"/>
          <w:szCs w:val="22"/>
        </w:rPr>
        <w:t xml:space="preserve"> inform policy action at the national and potentially regional scale on </w:t>
      </w:r>
      <w:r w:rsidR="00FC3105">
        <w:rPr>
          <w:b w:val="0"/>
          <w:sz w:val="22"/>
          <w:szCs w:val="22"/>
        </w:rPr>
        <w:t>how</w:t>
      </w:r>
      <w:r w:rsidRPr="00C048D9">
        <w:rPr>
          <w:b w:val="0"/>
          <w:sz w:val="22"/>
          <w:szCs w:val="22"/>
        </w:rPr>
        <w:t xml:space="preserve"> the development of energy-intensive CDR </w:t>
      </w:r>
      <w:r w:rsidR="00FC3105">
        <w:rPr>
          <w:b w:val="0"/>
          <w:sz w:val="22"/>
          <w:szCs w:val="22"/>
        </w:rPr>
        <w:t>might impact key</w:t>
      </w:r>
      <w:r w:rsidRPr="00C048D9">
        <w:rPr>
          <w:b w:val="0"/>
          <w:sz w:val="22"/>
          <w:szCs w:val="22"/>
        </w:rPr>
        <w:t xml:space="preserve"> sustainable development objectives.</w:t>
      </w:r>
    </w:p>
    <w:p w14:paraId="2496EC3D" w14:textId="748F24E7" w:rsidR="00C048D9" w:rsidRPr="00C048D9" w:rsidRDefault="00C048D9" w:rsidP="00C048D9">
      <w:pPr>
        <w:pStyle w:val="Heading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The research project </w:t>
      </w:r>
      <w:r w:rsidR="008D0852">
        <w:rPr>
          <w:b w:val="0"/>
          <w:sz w:val="22"/>
          <w:szCs w:val="22"/>
        </w:rPr>
        <w:t>‘</w:t>
      </w:r>
      <w:r w:rsidR="00FC3105">
        <w:rPr>
          <w:b w:val="0"/>
          <w:sz w:val="22"/>
          <w:szCs w:val="22"/>
        </w:rPr>
        <w:t>Carbon Dioxide Removal</w:t>
      </w:r>
      <w:r w:rsidR="008D0852" w:rsidRPr="008D0852">
        <w:rPr>
          <w:b w:val="0"/>
          <w:sz w:val="22"/>
          <w:szCs w:val="22"/>
        </w:rPr>
        <w:t xml:space="preserve"> and Energy Access in Kenya</w:t>
      </w:r>
      <w:r w:rsidR="008D0852">
        <w:rPr>
          <w:b w:val="0"/>
          <w:sz w:val="22"/>
          <w:szCs w:val="22"/>
        </w:rPr>
        <w:t>’</w:t>
      </w:r>
      <w:r w:rsidR="00FC3105">
        <w:rPr>
          <w:b w:val="0"/>
          <w:sz w:val="22"/>
          <w:szCs w:val="22"/>
        </w:rPr>
        <w:t xml:space="preserve"> will</w:t>
      </w:r>
      <w:r w:rsidRPr="00C048D9">
        <w:rPr>
          <w:b w:val="0"/>
          <w:sz w:val="22"/>
          <w:szCs w:val="22"/>
        </w:rPr>
        <w:t xml:space="preserve"> dives into these issues to </w:t>
      </w:r>
      <w:r w:rsidR="00FC3105">
        <w:rPr>
          <w:b w:val="0"/>
          <w:sz w:val="22"/>
          <w:szCs w:val="22"/>
        </w:rPr>
        <w:t xml:space="preserve">better </w:t>
      </w:r>
      <w:r w:rsidRPr="00C048D9">
        <w:rPr>
          <w:b w:val="0"/>
          <w:sz w:val="22"/>
          <w:szCs w:val="22"/>
        </w:rPr>
        <w:t xml:space="preserve">understand how </w:t>
      </w:r>
      <w:r w:rsidR="00FC3105">
        <w:rPr>
          <w:b w:val="0"/>
          <w:sz w:val="22"/>
          <w:szCs w:val="22"/>
        </w:rPr>
        <w:t xml:space="preserve">the </w:t>
      </w:r>
      <w:r w:rsidRPr="00C048D9">
        <w:rPr>
          <w:b w:val="0"/>
          <w:sz w:val="22"/>
          <w:szCs w:val="22"/>
        </w:rPr>
        <w:t xml:space="preserve">development of </w:t>
      </w:r>
      <w:r w:rsidR="00FC3105">
        <w:rPr>
          <w:b w:val="0"/>
          <w:sz w:val="22"/>
          <w:szCs w:val="22"/>
        </w:rPr>
        <w:t>geothermal-powered</w:t>
      </w:r>
      <w:r w:rsidRPr="00C048D9">
        <w:rPr>
          <w:b w:val="0"/>
          <w:sz w:val="22"/>
          <w:szCs w:val="22"/>
        </w:rPr>
        <w:t xml:space="preserve"> industrial CDR </w:t>
      </w:r>
      <w:r w:rsidR="00FC3105">
        <w:rPr>
          <w:b w:val="0"/>
          <w:sz w:val="22"/>
          <w:szCs w:val="22"/>
        </w:rPr>
        <w:t xml:space="preserve">in Kenya might </w:t>
      </w:r>
      <w:r w:rsidRPr="00C048D9">
        <w:rPr>
          <w:b w:val="0"/>
          <w:sz w:val="22"/>
          <w:szCs w:val="22"/>
        </w:rPr>
        <w:t>interact with</w:t>
      </w:r>
      <w:r w:rsidR="00FC3105">
        <w:rPr>
          <w:b w:val="0"/>
          <w:sz w:val="22"/>
          <w:szCs w:val="22"/>
        </w:rPr>
        <w:t xml:space="preserve"> green growth and universal energy access</w:t>
      </w:r>
      <w:r w:rsidRPr="00C048D9">
        <w:rPr>
          <w:b w:val="0"/>
          <w:sz w:val="22"/>
          <w:szCs w:val="22"/>
        </w:rPr>
        <w:t xml:space="preserve"> agendas. The objectives of the project are: </w:t>
      </w:r>
    </w:p>
    <w:p w14:paraId="2D46E3BE" w14:textId="7EE57B70" w:rsidR="006A15D4" w:rsidRDefault="00C048D9" w:rsidP="006C41B6">
      <w:pPr>
        <w:pStyle w:val="Heading2"/>
        <w:numPr>
          <w:ilvl w:val="0"/>
          <w:numId w:val="46"/>
        </w:numPr>
        <w:snapToGrid w:val="0"/>
        <w:spacing w:beforeLines="40" w:before="96" w:afterLines="40" w:after="96"/>
        <w:rPr>
          <w:b w:val="0"/>
          <w:sz w:val="22"/>
          <w:szCs w:val="22"/>
        </w:rPr>
      </w:pPr>
      <w:r w:rsidRPr="00C048D9">
        <w:rPr>
          <w:b w:val="0"/>
          <w:sz w:val="22"/>
          <w:szCs w:val="22"/>
        </w:rPr>
        <w:lastRenderedPageBreak/>
        <w:t>To understand the factors that currently</w:t>
      </w:r>
      <w:r w:rsidR="00BF179A">
        <w:rPr>
          <w:b w:val="0"/>
          <w:sz w:val="22"/>
          <w:szCs w:val="22"/>
        </w:rPr>
        <w:t xml:space="preserve"> encourage and</w:t>
      </w:r>
      <w:r w:rsidRPr="00C048D9">
        <w:rPr>
          <w:b w:val="0"/>
          <w:sz w:val="22"/>
          <w:szCs w:val="22"/>
        </w:rPr>
        <w:t xml:space="preserve"> limit the potential of coupling geothermal energy with industrial CDR in Kenya’s </w:t>
      </w:r>
      <w:r w:rsidR="00FC3105">
        <w:rPr>
          <w:b w:val="0"/>
          <w:sz w:val="22"/>
          <w:szCs w:val="22"/>
        </w:rPr>
        <w:t>R</w:t>
      </w:r>
      <w:r w:rsidR="00FC3105" w:rsidRPr="00C048D9">
        <w:rPr>
          <w:b w:val="0"/>
          <w:sz w:val="22"/>
          <w:szCs w:val="22"/>
        </w:rPr>
        <w:t xml:space="preserve">ift </w:t>
      </w:r>
      <w:r w:rsidR="00FC3105">
        <w:rPr>
          <w:b w:val="0"/>
          <w:sz w:val="22"/>
          <w:szCs w:val="22"/>
        </w:rPr>
        <w:t xml:space="preserve">Valley </w:t>
      </w:r>
      <w:r w:rsidRPr="00C048D9">
        <w:rPr>
          <w:b w:val="0"/>
          <w:sz w:val="22"/>
          <w:szCs w:val="22"/>
        </w:rPr>
        <w:t xml:space="preserve">region. </w:t>
      </w:r>
    </w:p>
    <w:p w14:paraId="0A318ED8" w14:textId="0E792B57" w:rsidR="006A15D4" w:rsidRDefault="00C048D9" w:rsidP="006A15D4">
      <w:pPr>
        <w:pStyle w:val="Heading2"/>
        <w:numPr>
          <w:ilvl w:val="0"/>
          <w:numId w:val="46"/>
        </w:numPr>
        <w:snapToGrid w:val="0"/>
        <w:spacing w:beforeLines="40" w:before="96" w:afterLines="40" w:after="96"/>
        <w:rPr>
          <w:b w:val="0"/>
          <w:sz w:val="22"/>
          <w:szCs w:val="22"/>
        </w:rPr>
      </w:pPr>
      <w:r w:rsidRPr="006A15D4">
        <w:rPr>
          <w:b w:val="0"/>
          <w:sz w:val="22"/>
          <w:szCs w:val="22"/>
        </w:rPr>
        <w:t xml:space="preserve">To understand </w:t>
      </w:r>
      <w:r w:rsidR="00FC3105">
        <w:rPr>
          <w:b w:val="0"/>
          <w:sz w:val="22"/>
          <w:szCs w:val="22"/>
        </w:rPr>
        <w:t>the potential social, environmental and economic impacts of an</w:t>
      </w:r>
      <w:r w:rsidRPr="006A15D4">
        <w:rPr>
          <w:b w:val="0"/>
          <w:sz w:val="22"/>
          <w:szCs w:val="22"/>
        </w:rPr>
        <w:t xml:space="preserve"> expansion of geothermal production to power industrial </w:t>
      </w:r>
      <w:proofErr w:type="gramStart"/>
      <w:r w:rsidRPr="006A15D4">
        <w:rPr>
          <w:b w:val="0"/>
          <w:sz w:val="22"/>
          <w:szCs w:val="22"/>
        </w:rPr>
        <w:t>CDR .</w:t>
      </w:r>
      <w:proofErr w:type="gramEnd"/>
    </w:p>
    <w:p w14:paraId="14DC4396" w14:textId="7BC6E5EE" w:rsidR="006A15D4" w:rsidRPr="006A15D4" w:rsidRDefault="00C048D9" w:rsidP="006C41B6">
      <w:pPr>
        <w:pStyle w:val="Heading2"/>
        <w:numPr>
          <w:ilvl w:val="0"/>
          <w:numId w:val="46"/>
        </w:numPr>
        <w:snapToGrid w:val="0"/>
        <w:spacing w:beforeLines="40" w:before="96" w:afterLines="40" w:after="96"/>
        <w:rPr>
          <w:b w:val="0"/>
          <w:sz w:val="22"/>
          <w:szCs w:val="22"/>
        </w:rPr>
      </w:pPr>
      <w:r w:rsidRPr="006A15D4">
        <w:rPr>
          <w:b w:val="0"/>
          <w:sz w:val="22"/>
          <w:szCs w:val="22"/>
        </w:rPr>
        <w:t>To identify policy and regulatory requirements for equitable development of geothermal-dependent CDR in Kenya</w:t>
      </w:r>
      <w:r w:rsidR="006A15D4">
        <w:rPr>
          <w:b w:val="0"/>
          <w:sz w:val="22"/>
          <w:szCs w:val="22"/>
        </w:rPr>
        <w:t xml:space="preserve">. </w:t>
      </w:r>
    </w:p>
    <w:p w14:paraId="16177FAB" w14:textId="186FE4BB" w:rsidR="00C048D9" w:rsidRPr="006A15D4" w:rsidRDefault="00C048D9" w:rsidP="006C41B6">
      <w:pPr>
        <w:pStyle w:val="Heading2"/>
        <w:numPr>
          <w:ilvl w:val="0"/>
          <w:numId w:val="46"/>
        </w:numPr>
        <w:snapToGrid w:val="0"/>
        <w:spacing w:beforeLines="40" w:before="96" w:afterLines="40" w:after="96"/>
        <w:rPr>
          <w:b w:val="0"/>
          <w:sz w:val="22"/>
          <w:szCs w:val="22"/>
        </w:rPr>
      </w:pPr>
      <w:r w:rsidRPr="006A15D4">
        <w:rPr>
          <w:b w:val="0"/>
          <w:sz w:val="22"/>
          <w:szCs w:val="22"/>
        </w:rPr>
        <w:t xml:space="preserve">To investigate how existing financing mechanisms and instruments, both in the public and private sector, </w:t>
      </w:r>
      <w:r w:rsidR="008D0852" w:rsidRPr="006A15D4">
        <w:rPr>
          <w:b w:val="0"/>
          <w:sz w:val="22"/>
          <w:szCs w:val="22"/>
        </w:rPr>
        <w:t>could</w:t>
      </w:r>
      <w:r w:rsidRPr="006A15D4">
        <w:rPr>
          <w:b w:val="0"/>
          <w:sz w:val="22"/>
          <w:szCs w:val="22"/>
        </w:rPr>
        <w:t xml:space="preserve"> be used to develop equitable geothermal-based </w:t>
      </w:r>
      <w:r w:rsidR="008D0852" w:rsidRPr="006A15D4">
        <w:rPr>
          <w:b w:val="0"/>
          <w:sz w:val="22"/>
          <w:szCs w:val="22"/>
        </w:rPr>
        <w:t>CDR</w:t>
      </w:r>
      <w:r w:rsidRPr="006A15D4">
        <w:rPr>
          <w:b w:val="0"/>
          <w:sz w:val="22"/>
          <w:szCs w:val="22"/>
        </w:rPr>
        <w:t xml:space="preserve"> systems in Kenya.</w:t>
      </w:r>
    </w:p>
    <w:p w14:paraId="1E8985F6" w14:textId="77777777" w:rsidR="00C048D9" w:rsidRDefault="00C048D9" w:rsidP="001D5C28">
      <w:pPr>
        <w:pStyle w:val="Heading2"/>
        <w:spacing w:before="0" w:after="0"/>
      </w:pPr>
    </w:p>
    <w:p w14:paraId="13DB6B97" w14:textId="17A6AAC9" w:rsidR="00905D2D" w:rsidRDefault="00E94172" w:rsidP="006C41B6">
      <w:pPr>
        <w:pStyle w:val="Heading1"/>
      </w:pPr>
      <w:r>
        <w:t>Job description</w:t>
      </w:r>
    </w:p>
    <w:p w14:paraId="23B22741" w14:textId="6FF2941E" w:rsidR="00905D2D" w:rsidRPr="00905D2D" w:rsidRDefault="00D81E3A" w:rsidP="006C41B6">
      <w:pPr>
        <w:pStyle w:val="Heading2"/>
      </w:pPr>
      <w:r>
        <w:t>Overview of the role</w:t>
      </w:r>
    </w:p>
    <w:p w14:paraId="2FDD9832" w14:textId="4D78BA14" w:rsidR="002F47A8" w:rsidRDefault="002F47A8" w:rsidP="006C41B6">
      <w:r>
        <w:t>The post</w:t>
      </w:r>
      <w:r w:rsidR="00EA5DCF">
        <w:t xml:space="preserve"> </w:t>
      </w:r>
      <w:r>
        <w:t xml:space="preserve">holder will be the lead researcher </w:t>
      </w:r>
      <w:r w:rsidR="00FC3105">
        <w:t>on the ground for this project</w:t>
      </w:r>
      <w:r>
        <w:t xml:space="preserve">. Research will </w:t>
      </w:r>
      <w:r w:rsidR="006A15D4">
        <w:t xml:space="preserve">be </w:t>
      </w:r>
      <w:r>
        <w:t>conducted</w:t>
      </w:r>
      <w:r w:rsidR="00EA5DCF">
        <w:t xml:space="preserve"> primarily</w:t>
      </w:r>
      <w:r>
        <w:t xml:space="preserve"> via interviews and workshops with regional and national </w:t>
      </w:r>
      <w:r w:rsidR="006A15D4">
        <w:t>stakeholders in Kenya</w:t>
      </w:r>
      <w:r w:rsidR="00226EB4">
        <w:t xml:space="preserve"> to gain a better sense of potential futures </w:t>
      </w:r>
      <w:r w:rsidR="00C048D9">
        <w:t xml:space="preserve">for the combination of </w:t>
      </w:r>
      <w:r w:rsidR="00226EB4">
        <w:t>geothermal</w:t>
      </w:r>
      <w:r w:rsidR="00C048D9">
        <w:t xml:space="preserve"> energy and</w:t>
      </w:r>
      <w:r w:rsidR="00226EB4">
        <w:t xml:space="preserve"> CDR activities. </w:t>
      </w:r>
    </w:p>
    <w:p w14:paraId="0900B2B7" w14:textId="2B877765" w:rsidR="00F2356F" w:rsidRDefault="00226EB4" w:rsidP="006C41B6">
      <w:r>
        <w:t xml:space="preserve">The post holder will report </w:t>
      </w:r>
      <w:r w:rsidR="00BE5164">
        <w:t>to</w:t>
      </w:r>
      <w:r w:rsidR="002F47A8">
        <w:t xml:space="preserve"> Jessica Omukuti and Javier Lezaun</w:t>
      </w:r>
      <w:r w:rsidR="00BE5164">
        <w:t xml:space="preserve">. The post holder </w:t>
      </w:r>
      <w:r w:rsidR="002F47A8">
        <w:t>will be a member of the Institute for Science, Innovation and Society (</w:t>
      </w:r>
      <w:proofErr w:type="spellStart"/>
      <w:r w:rsidR="002F47A8">
        <w:t>InSIS</w:t>
      </w:r>
      <w:proofErr w:type="spellEnd"/>
      <w:r w:rsidR="002F47A8">
        <w:t>)</w:t>
      </w:r>
      <w:r w:rsidR="00EA5DCF">
        <w:t>, the School of Anthropology and Museum Ethnography (SAME),</w:t>
      </w:r>
      <w:r w:rsidR="002F47A8">
        <w:t xml:space="preserve"> and the Oxford Net Zero (ONZ) initiative.</w:t>
      </w:r>
      <w:r w:rsidR="00C85B81" w:rsidRPr="006D1813">
        <w:t xml:space="preserve"> </w:t>
      </w:r>
    </w:p>
    <w:p w14:paraId="52D870B5" w14:textId="06FC2746" w:rsidR="00905D2D" w:rsidRPr="00905D2D" w:rsidRDefault="00D81E3A" w:rsidP="006C41B6">
      <w:pPr>
        <w:pStyle w:val="Heading3"/>
        <w:spacing w:before="0"/>
      </w:pPr>
      <w:r>
        <w:t>Responsibilities</w:t>
      </w:r>
      <w:r w:rsidR="00474F00">
        <w:t>/</w:t>
      </w:r>
      <w:r>
        <w:t xml:space="preserve">duties </w:t>
      </w:r>
      <w:r w:rsidR="00465BA7">
        <w:t xml:space="preserve"> </w:t>
      </w:r>
    </w:p>
    <w:p w14:paraId="5468A6E5" w14:textId="23A3CC62" w:rsidR="00905D2D" w:rsidRPr="006C41B6" w:rsidRDefault="006E1D30" w:rsidP="006C5619">
      <w:pPr>
        <w:pStyle w:val="ListBullet"/>
      </w:pPr>
      <w:r w:rsidRPr="006C41B6">
        <w:t xml:space="preserve">Manage own academic research and administrative activities. This involves small scale project management, </w:t>
      </w:r>
      <w:r w:rsidR="000C02D9" w:rsidRPr="006C41B6">
        <w:t xml:space="preserve">and the </w:t>
      </w:r>
      <w:r w:rsidRPr="006C41B6">
        <w:t>co-ordinat</w:t>
      </w:r>
      <w:r w:rsidR="000C02D9" w:rsidRPr="006C41B6">
        <w:t>ion of</w:t>
      </w:r>
      <w:r w:rsidRPr="006C41B6">
        <w:t xml:space="preserve"> multiple aspects of work to meet deadlines</w:t>
      </w:r>
      <w:r w:rsidR="006A15D4" w:rsidRPr="006C41B6">
        <w:t>.</w:t>
      </w:r>
    </w:p>
    <w:p w14:paraId="4DD7828C" w14:textId="4EA70D86" w:rsidR="00905D2D" w:rsidRPr="006C41B6" w:rsidRDefault="006E1D30" w:rsidP="006C5619">
      <w:pPr>
        <w:pStyle w:val="ListBullet"/>
      </w:pPr>
      <w:r w:rsidRPr="006C41B6">
        <w:t>Adapt existing and develop new research methodologies and materials</w:t>
      </w:r>
      <w:r w:rsidR="006A15D4" w:rsidRPr="006C41B6">
        <w:t>.</w:t>
      </w:r>
    </w:p>
    <w:p w14:paraId="5FB80927" w14:textId="2B281BB1" w:rsidR="00905D2D" w:rsidRPr="006C41B6" w:rsidRDefault="006E1D30" w:rsidP="006C5619">
      <w:pPr>
        <w:pStyle w:val="ListBullet"/>
      </w:pPr>
      <w:r w:rsidRPr="006C41B6">
        <w:t>Prepare working theories and analyse qualitative and/or quantitative data from a variety of sources, reviewing and refining theories as appropriate</w:t>
      </w:r>
      <w:r w:rsidR="006A15D4" w:rsidRPr="006C41B6">
        <w:t>.</w:t>
      </w:r>
    </w:p>
    <w:p w14:paraId="7664A281" w14:textId="2BC48719" w:rsidR="00905D2D" w:rsidRPr="006C41B6" w:rsidRDefault="006E1D30" w:rsidP="006C5619">
      <w:pPr>
        <w:pStyle w:val="ListBullet"/>
      </w:pPr>
      <w:r w:rsidRPr="006C41B6">
        <w:t>Develop ideas for generating research income, and present detailed research proposals to senior researchers</w:t>
      </w:r>
      <w:r w:rsidR="006A15D4" w:rsidRPr="006C41B6">
        <w:t>.</w:t>
      </w:r>
    </w:p>
    <w:p w14:paraId="0DBB2E18" w14:textId="479E267D" w:rsidR="00905D2D" w:rsidRPr="006C41B6" w:rsidRDefault="006E1D30" w:rsidP="006C5619">
      <w:pPr>
        <w:pStyle w:val="ListBullet"/>
      </w:pPr>
      <w:r w:rsidRPr="006C41B6">
        <w:t xml:space="preserve">Collaborate in the </w:t>
      </w:r>
      <w:r w:rsidR="00EA5DCF" w:rsidRPr="006C41B6">
        <w:t>preparation and writing of research publications</w:t>
      </w:r>
      <w:r w:rsidR="006A15D4" w:rsidRPr="006C41B6">
        <w:t>.</w:t>
      </w:r>
    </w:p>
    <w:p w14:paraId="60E412AD" w14:textId="43C5DEEB" w:rsidR="00DC104C" w:rsidRPr="006C41B6" w:rsidRDefault="006E1D30" w:rsidP="006C5619">
      <w:pPr>
        <w:pStyle w:val="ListBullet"/>
      </w:pPr>
      <w:r w:rsidRPr="006C41B6">
        <w:t>Present papers at conferences</w:t>
      </w:r>
      <w:r w:rsidR="006A15D4" w:rsidRPr="006C41B6">
        <w:t>, workshops or seminars.</w:t>
      </w:r>
    </w:p>
    <w:p w14:paraId="28AD6D63" w14:textId="1905B74A" w:rsidR="00905D2D" w:rsidRPr="006C41B6" w:rsidRDefault="006E1D30" w:rsidP="006C5619">
      <w:pPr>
        <w:pStyle w:val="ListBullet"/>
      </w:pPr>
      <w:r w:rsidRPr="006C41B6">
        <w:t>Act as a source of information and advice to other members of</w:t>
      </w:r>
      <w:r w:rsidR="006A15D4" w:rsidRPr="006C41B6">
        <w:t xml:space="preserve"> INSIS and ONZ</w:t>
      </w:r>
      <w:r w:rsidRPr="006C41B6">
        <w:t xml:space="preserve"> on methodologies or procedures</w:t>
      </w:r>
      <w:r w:rsidR="00C34346" w:rsidRPr="006C41B6">
        <w:t xml:space="preserve"> used in the research</w:t>
      </w:r>
      <w:r w:rsidR="006A15D4" w:rsidRPr="006C41B6">
        <w:t>.</w:t>
      </w:r>
    </w:p>
    <w:p w14:paraId="204A3014" w14:textId="0B55442A" w:rsidR="00905D2D" w:rsidRPr="006C41B6" w:rsidRDefault="006E1D30" w:rsidP="006C5619">
      <w:pPr>
        <w:pStyle w:val="ListBullet"/>
      </w:pPr>
      <w:r w:rsidRPr="006C41B6">
        <w:t xml:space="preserve">Represent </w:t>
      </w:r>
      <w:proofErr w:type="spellStart"/>
      <w:r w:rsidR="00C34346" w:rsidRPr="006C41B6">
        <w:t>InSIS</w:t>
      </w:r>
      <w:proofErr w:type="spellEnd"/>
      <w:r w:rsidR="00C34346" w:rsidRPr="006C41B6">
        <w:t xml:space="preserve"> and ONZ</w:t>
      </w:r>
      <w:r w:rsidRPr="006C41B6">
        <w:t xml:space="preserve"> at external meetings/seminars, either with other members of the group or alone</w:t>
      </w:r>
      <w:r w:rsidR="000C02D9" w:rsidRPr="006C41B6">
        <w:t>.</w:t>
      </w:r>
    </w:p>
    <w:p w14:paraId="5923432F" w14:textId="10F7DDD0" w:rsidR="00CA62DE" w:rsidRPr="006C41B6" w:rsidRDefault="006E1D30" w:rsidP="006C5619">
      <w:pPr>
        <w:pStyle w:val="ListBullet"/>
      </w:pPr>
      <w:r w:rsidRPr="006C41B6">
        <w:t>Carry out collaborative projects with colleagues in partner institutions, and research groups</w:t>
      </w:r>
      <w:r w:rsidR="000C02D9" w:rsidRPr="006C41B6">
        <w:t>.</w:t>
      </w:r>
    </w:p>
    <w:p w14:paraId="38D54CB3" w14:textId="77777777" w:rsidR="00585539" w:rsidRDefault="0015714C" w:rsidP="001D5C28">
      <w:pPr>
        <w:pStyle w:val="Heading2"/>
        <w:spacing w:before="0" w:after="0"/>
        <w:rPr>
          <w:b w:val="0"/>
          <w:bCs w:val="0"/>
        </w:rPr>
      </w:pPr>
      <w:r>
        <w:br w:type="page"/>
      </w:r>
      <w:r w:rsidR="003422D3" w:rsidRPr="00022F92">
        <w:t>Selection criteria</w:t>
      </w:r>
      <w:r w:rsidR="00D81E3A" w:rsidRPr="00E53FFD">
        <w:rPr>
          <w:b w:val="0"/>
          <w:bCs w:val="0"/>
        </w:rPr>
        <w:t xml:space="preserve"> </w:t>
      </w:r>
    </w:p>
    <w:p w14:paraId="69EC34B5" w14:textId="77777777" w:rsidR="00905D2D" w:rsidRPr="00E53FFD" w:rsidRDefault="00905D2D" w:rsidP="001D5C28">
      <w:pPr>
        <w:pStyle w:val="Heading2"/>
        <w:spacing w:before="0" w:after="0"/>
        <w:rPr>
          <w:kern w:val="32"/>
          <w:szCs w:val="20"/>
          <w:lang w:eastAsia="en-US"/>
        </w:rPr>
      </w:pPr>
    </w:p>
    <w:p w14:paraId="45CA6497" w14:textId="6124AE29" w:rsidR="00905D2D" w:rsidRPr="00905D2D" w:rsidRDefault="00D81E3A" w:rsidP="006C41B6">
      <w:pPr>
        <w:pStyle w:val="Heading3"/>
      </w:pPr>
      <w:r w:rsidRPr="0015714C">
        <w:t>Essential</w:t>
      </w:r>
    </w:p>
    <w:p w14:paraId="3EE78311" w14:textId="7954B623" w:rsidR="00C34346" w:rsidRPr="006C41B6" w:rsidRDefault="006E1D30" w:rsidP="006C41B6">
      <w:pPr>
        <w:pStyle w:val="ListBullet"/>
        <w:rPr>
          <w:b/>
        </w:rPr>
      </w:pPr>
      <w:r w:rsidRPr="006C41B6">
        <w:t xml:space="preserve">Hold </w:t>
      </w:r>
      <w:r w:rsidR="00C34346" w:rsidRPr="006C41B6">
        <w:t xml:space="preserve">a relevant </w:t>
      </w:r>
      <w:r w:rsidRPr="006C41B6">
        <w:t>PhD/D</w:t>
      </w:r>
      <w:r w:rsidR="00EA5DCF" w:rsidRPr="006C41B6">
        <w:t>P</w:t>
      </w:r>
      <w:r w:rsidRPr="006C41B6">
        <w:t>hil</w:t>
      </w:r>
      <w:r w:rsidR="00301E8E" w:rsidRPr="006C41B6">
        <w:t xml:space="preserve"> </w:t>
      </w:r>
      <w:r w:rsidRPr="006C41B6">
        <w:t>in</w:t>
      </w:r>
      <w:r w:rsidRPr="006E1D30">
        <w:t xml:space="preserve"> </w:t>
      </w:r>
      <w:r w:rsidR="00EA5DCF">
        <w:t>a relevant social science</w:t>
      </w:r>
      <w:r w:rsidRPr="006E1D30">
        <w:t xml:space="preserve"> discipline</w:t>
      </w:r>
      <w:r w:rsidR="00EA5DCF">
        <w:t xml:space="preserve"> (e.g. Anthropology, Geography, </w:t>
      </w:r>
      <w:r w:rsidR="00301E8E">
        <w:t xml:space="preserve">Policy Studies; </w:t>
      </w:r>
      <w:r w:rsidR="00EA5DCF">
        <w:t>Development, Area Studies)</w:t>
      </w:r>
      <w:r w:rsidR="00C34346">
        <w:t>.</w:t>
      </w:r>
    </w:p>
    <w:p w14:paraId="0F4ACFAF" w14:textId="18F619AF" w:rsidR="00C64F66" w:rsidRPr="0015714C" w:rsidRDefault="00C34346" w:rsidP="006C41B6">
      <w:pPr>
        <w:pStyle w:val="ListBullet"/>
        <w:rPr>
          <w:b/>
        </w:rPr>
      </w:pPr>
      <w:r>
        <w:t>A good understanding of</w:t>
      </w:r>
      <w:r w:rsidR="00301E8E">
        <w:t xml:space="preserve"> climate and/or energy policy,</w:t>
      </w:r>
      <w:r>
        <w:t xml:space="preserve"> </w:t>
      </w:r>
      <w:r w:rsidR="006A15D4">
        <w:t>net zero</w:t>
      </w:r>
      <w:r w:rsidR="00301E8E">
        <w:t xml:space="preserve"> frameworks</w:t>
      </w:r>
      <w:r w:rsidR="006A15D4">
        <w:t>,</w:t>
      </w:r>
      <w:r w:rsidR="00301E8E">
        <w:t xml:space="preserve"> and key approaches to carbon dioxide removal.</w:t>
      </w:r>
      <w:r>
        <w:t xml:space="preserve"> </w:t>
      </w:r>
    </w:p>
    <w:p w14:paraId="440E24B2" w14:textId="5E391C9C" w:rsidR="0015714C" w:rsidRDefault="0015714C" w:rsidP="0015714C">
      <w:pPr>
        <w:pStyle w:val="ListBullet"/>
      </w:pPr>
      <w:r>
        <w:t>Ability to manage own academic research and associated activities</w:t>
      </w:r>
      <w:r w:rsidR="006A15D4">
        <w:t xml:space="preserve"> based on set timelines</w:t>
      </w:r>
    </w:p>
    <w:p w14:paraId="6DA2A7E0" w14:textId="2578D597" w:rsidR="00EA5DCF" w:rsidRDefault="00EA5DCF" w:rsidP="0015714C">
      <w:pPr>
        <w:pStyle w:val="ListBullet"/>
      </w:pPr>
      <w:r>
        <w:t>Previous experience designing and conducting stakeholder consultations</w:t>
      </w:r>
      <w:r w:rsidR="00C34346">
        <w:t xml:space="preserve"> and </w:t>
      </w:r>
      <w:r w:rsidR="00301E8E">
        <w:t xml:space="preserve">the </w:t>
      </w:r>
      <w:r w:rsidR="00C34346">
        <w:t>ability to develop and maintain good working relationships with stakeholders</w:t>
      </w:r>
      <w:r>
        <w:t>.</w:t>
      </w:r>
    </w:p>
    <w:p w14:paraId="3CFA7F1C" w14:textId="2EFD4248" w:rsidR="0015714C" w:rsidRDefault="0015714C" w:rsidP="0015714C">
      <w:pPr>
        <w:pStyle w:val="ListBullet"/>
      </w:pPr>
      <w:r>
        <w:t>Excellent communication skills, including the ability to write for</w:t>
      </w:r>
      <w:r w:rsidR="00C34346">
        <w:t xml:space="preserve"> different audiences</w:t>
      </w:r>
      <w:r>
        <w:t>, present research proposals and results, and represent the research group at meetings</w:t>
      </w:r>
      <w:r w:rsidR="006A15D4">
        <w:t>.</w:t>
      </w:r>
    </w:p>
    <w:p w14:paraId="70EB300F" w14:textId="77777777" w:rsidR="0015714C" w:rsidRDefault="0015714C" w:rsidP="0015714C">
      <w:pPr>
        <w:pStyle w:val="Heading3"/>
      </w:pPr>
    </w:p>
    <w:p w14:paraId="099F95F4" w14:textId="77777777" w:rsidR="0015714C" w:rsidRDefault="0015714C" w:rsidP="0015714C">
      <w:pPr>
        <w:pStyle w:val="Heading3"/>
        <w:spacing w:after="200"/>
      </w:pPr>
      <w:r>
        <w:t>Desirable</w:t>
      </w:r>
    </w:p>
    <w:p w14:paraId="369C23DE" w14:textId="149B8519" w:rsidR="00F50FC6" w:rsidRDefault="00F50FC6" w:rsidP="0015714C">
      <w:pPr>
        <w:pStyle w:val="ListBullet"/>
      </w:pPr>
      <w:r>
        <w:t>Experience of previous fieldwork in Kenya/East Africa</w:t>
      </w:r>
    </w:p>
    <w:p w14:paraId="4A4877B3" w14:textId="5E9C8B62" w:rsidR="0015714C" w:rsidRDefault="0015714C" w:rsidP="0015714C">
      <w:pPr>
        <w:pStyle w:val="ListBullet"/>
      </w:pPr>
      <w:r>
        <w:t>Experience of independently managing a discrete area of a research project</w:t>
      </w:r>
    </w:p>
    <w:p w14:paraId="5924E17F" w14:textId="0889F275" w:rsidR="0015714C" w:rsidRDefault="0015714C" w:rsidP="0015714C">
      <w:pPr>
        <w:pStyle w:val="ListBullet"/>
      </w:pPr>
      <w:r>
        <w:t xml:space="preserve">Experience of </w:t>
      </w:r>
      <w:r w:rsidR="00F50FC6">
        <w:t>academic publishing.</w:t>
      </w:r>
    </w:p>
    <w:p w14:paraId="4A3E5779" w14:textId="77777777" w:rsidR="00E949E4" w:rsidRDefault="00E949E4" w:rsidP="005F55F0">
      <w:pPr>
        <w:pStyle w:val="Heading3"/>
      </w:pPr>
    </w:p>
    <w:sectPr w:rsidR="00E949E4" w:rsidSect="00A35E5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9D49B" w14:textId="77777777" w:rsidR="00ED2F45" w:rsidRDefault="00ED2F45" w:rsidP="005F55F0">
      <w:r>
        <w:separator/>
      </w:r>
    </w:p>
    <w:p w14:paraId="798E2B7A" w14:textId="77777777" w:rsidR="00ED2F45" w:rsidRDefault="00ED2F45" w:rsidP="005F55F0"/>
  </w:endnote>
  <w:endnote w:type="continuationSeparator" w:id="0">
    <w:p w14:paraId="138A4881" w14:textId="77777777" w:rsidR="00ED2F45" w:rsidRDefault="00ED2F45" w:rsidP="005F55F0">
      <w:r>
        <w:continuationSeparator/>
      </w:r>
    </w:p>
    <w:p w14:paraId="3B0C38A8" w14:textId="77777777" w:rsidR="00ED2F45" w:rsidRDefault="00ED2F45" w:rsidP="005F5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EC4A9" w14:textId="77777777" w:rsidR="00E612D2" w:rsidRDefault="000A4B23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E612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12D2">
      <w:rPr>
        <w:rStyle w:val="PageNumber"/>
        <w:noProof/>
      </w:rPr>
      <w:t>6</w:t>
    </w:r>
    <w:r>
      <w:rPr>
        <w:rStyle w:val="PageNumber"/>
      </w:rPr>
      <w:fldChar w:fldCharType="end"/>
    </w:r>
  </w:p>
  <w:p w14:paraId="737B72B0" w14:textId="77777777" w:rsidR="00E612D2" w:rsidRDefault="00E612D2" w:rsidP="005F55F0">
    <w:pPr>
      <w:pStyle w:val="Footer"/>
    </w:pPr>
  </w:p>
  <w:p w14:paraId="61EBCE56" w14:textId="77777777" w:rsidR="00E612D2" w:rsidRDefault="00E612D2" w:rsidP="005F55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8E0E2" w14:textId="77777777" w:rsidR="004D63BB" w:rsidRDefault="004D63BB" w:rsidP="004D63BB">
    <w:pPr>
      <w:pStyle w:val="Footer"/>
    </w:pPr>
    <w:r w:rsidRPr="001B164C">
      <w:t>GENRS-04</w:t>
    </w:r>
  </w:p>
  <w:p w14:paraId="6858438C" w14:textId="77777777" w:rsidR="00B84AF1" w:rsidRDefault="00B84A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A0E09" w14:textId="77777777" w:rsidR="00083A96" w:rsidRDefault="00083A96" w:rsidP="00083A96">
    <w:pPr>
      <w:pStyle w:val="Footer"/>
    </w:pPr>
    <w:r w:rsidRPr="001B164C">
      <w:t>GENRS-04</w:t>
    </w:r>
  </w:p>
  <w:p w14:paraId="05A94B96" w14:textId="77777777" w:rsidR="00A35E50" w:rsidRDefault="00A35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526CD" w14:textId="77777777" w:rsidR="00ED2F45" w:rsidRDefault="00ED2F45" w:rsidP="005F55F0">
      <w:r>
        <w:separator/>
      </w:r>
    </w:p>
    <w:p w14:paraId="408E3F0B" w14:textId="77777777" w:rsidR="00ED2F45" w:rsidRDefault="00ED2F45" w:rsidP="005F55F0"/>
  </w:footnote>
  <w:footnote w:type="continuationSeparator" w:id="0">
    <w:p w14:paraId="4C49943B" w14:textId="77777777" w:rsidR="00ED2F45" w:rsidRDefault="00ED2F45" w:rsidP="005F55F0">
      <w:r>
        <w:continuationSeparator/>
      </w:r>
    </w:p>
    <w:p w14:paraId="3DC88323" w14:textId="77777777" w:rsidR="00ED2F45" w:rsidRDefault="00ED2F45" w:rsidP="005F55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55155" w14:textId="77777777" w:rsidR="00E612D2" w:rsidRDefault="00E612D2" w:rsidP="00ED5C40">
    <w:pPr>
      <w:pStyle w:val="Header"/>
      <w:rPr>
        <w:b/>
      </w:rPr>
    </w:pPr>
  </w:p>
  <w:p w14:paraId="219E1135" w14:textId="77777777" w:rsidR="00E612D2" w:rsidRDefault="00E612D2" w:rsidP="00ED5C40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2E256" w14:textId="77777777" w:rsidR="00E612D2" w:rsidRDefault="00EA5DCF" w:rsidP="00197EDD">
    <w:pPr>
      <w:pStyle w:val="Header"/>
      <w:tabs>
        <w:tab w:val="clear" w:pos="830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83DFD7" wp14:editId="082F05BD">
              <wp:simplePos x="0" y="0"/>
              <wp:positionH relativeFrom="column">
                <wp:posOffset>48260</wp:posOffset>
              </wp:positionH>
              <wp:positionV relativeFrom="paragraph">
                <wp:posOffset>-252730</wp:posOffset>
              </wp:positionV>
              <wp:extent cx="3947795" cy="1386205"/>
              <wp:effectExtent l="10160" t="13970" r="1397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7795" cy="1386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681B2A" w14:textId="77777777" w:rsidR="00B84AF1" w:rsidRDefault="00B84AF1" w:rsidP="00B84AF1">
                          <w:pPr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This is a generic job description which sets out the typical duties and selection criteria for the role. Please add contextual information as necessary. </w:t>
                          </w:r>
                        </w:p>
                        <w:p w14:paraId="45E6FE70" w14:textId="77777777" w:rsidR="00B84AF1" w:rsidRDefault="00B84AF1" w:rsidP="00B84AF1">
                          <w:r>
                            <w:rPr>
                              <w:rFonts w:cs="Arial"/>
                            </w:rPr>
          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283DF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.8pt;margin-top:-19.9pt;width:310.85pt;height:109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">
              <v:textbox style="mso-fit-shape-to-text:t">
                <w:txbxContent>
                  <w:p w14:paraId="45681B2A" w14:textId="77777777" w:rsidR="00B84AF1" w:rsidRDefault="00B84AF1" w:rsidP="00B84AF1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This is a generic job description which sets out the typical duties and selection criteria for the role. Please add contextual information as necessary. </w:t>
                    </w:r>
                  </w:p>
                  <w:p w14:paraId="45E6FE70" w14:textId="77777777" w:rsidR="00B84AF1" w:rsidRDefault="00B84AF1" w:rsidP="00B84AF1">
                    <w:r>
                      <w:rPr>
                        <w:rFonts w:cs="Arial"/>
                      </w:rPr>
    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    </w:r>
                  </w:p>
                </w:txbxContent>
              </v:textbox>
            </v:shape>
          </w:pict>
        </mc:Fallback>
      </mc:AlternateContent>
    </w:r>
    <w:r w:rsidR="00E612D2">
      <w:t xml:space="preserve">                                                                         </w:t>
    </w:r>
    <w:r w:rsidR="00E612D2">
      <w:tab/>
    </w:r>
    <w:r w:rsidR="00E612D2">
      <w:tab/>
    </w:r>
    <w:r>
      <w:rPr>
        <w:noProof/>
      </w:rPr>
      <w:drawing>
        <wp:inline distT="0" distB="0" distL="0" distR="0" wp14:anchorId="0EFBD3D8" wp14:editId="6DFAB113">
          <wp:extent cx="1095375" cy="1095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01BB36" w14:textId="77777777" w:rsidR="00E612D2" w:rsidRPr="00315799" w:rsidRDefault="00E612D2" w:rsidP="005F55F0">
    <w:pPr>
      <w:pStyle w:val="Header"/>
    </w:pPr>
    <w:r w:rsidRPr="00315799">
      <w:rPr>
        <w:b/>
      </w:rPr>
      <w:t>_____________________________________________</w:t>
    </w:r>
    <w:r>
      <w:rPr>
        <w:b/>
      </w:rPr>
      <w:t>______</w:t>
    </w:r>
    <w:r w:rsidRPr="00315799">
      <w:rPr>
        <w:b/>
      </w:rPr>
      <w:t>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A0D"/>
    <w:multiLevelType w:val="hybridMultilevel"/>
    <w:tmpl w:val="16A40A2C"/>
    <w:lvl w:ilvl="0" w:tplc="CB6475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10DF"/>
    <w:multiLevelType w:val="hybridMultilevel"/>
    <w:tmpl w:val="E2A42BBA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D0363"/>
    <w:multiLevelType w:val="multilevel"/>
    <w:tmpl w:val="148EE078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" w15:restartNumberingAfterBreak="0">
    <w:nsid w:val="0DD436FD"/>
    <w:multiLevelType w:val="hybridMultilevel"/>
    <w:tmpl w:val="760AE2D8"/>
    <w:lvl w:ilvl="0" w:tplc="E7FE8E0E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460A0"/>
    <w:multiLevelType w:val="hybridMultilevel"/>
    <w:tmpl w:val="A198CB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31903"/>
    <w:multiLevelType w:val="hybridMultilevel"/>
    <w:tmpl w:val="7292A712"/>
    <w:lvl w:ilvl="0" w:tplc="1D8C052E">
      <w:start w:val="1"/>
      <w:numFmt w:val="bullet"/>
      <w:lvlText w:val=""/>
      <w:lvlJc w:val="left"/>
      <w:pPr>
        <w:ind w:left="1157" w:hanging="56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6" w15:restartNumberingAfterBreak="0">
    <w:nsid w:val="0E8669E8"/>
    <w:multiLevelType w:val="hybridMultilevel"/>
    <w:tmpl w:val="63AC3D72"/>
    <w:lvl w:ilvl="0" w:tplc="B96603C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013A2"/>
    <w:multiLevelType w:val="hybridMultilevel"/>
    <w:tmpl w:val="AEA8116C"/>
    <w:lvl w:ilvl="0" w:tplc="51F2100C">
      <w:start w:val="1"/>
      <w:numFmt w:val="bullet"/>
      <w:lvlText w:val=""/>
      <w:lvlJc w:val="left"/>
      <w:pPr>
        <w:ind w:left="0" w:firstLine="5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8" w15:restartNumberingAfterBreak="0">
    <w:nsid w:val="1248195F"/>
    <w:multiLevelType w:val="hybridMultilevel"/>
    <w:tmpl w:val="1F844B7A"/>
    <w:lvl w:ilvl="0" w:tplc="E406705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E2FE0"/>
    <w:multiLevelType w:val="hybridMultilevel"/>
    <w:tmpl w:val="DF3C8226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AF0228"/>
    <w:multiLevelType w:val="hybridMultilevel"/>
    <w:tmpl w:val="A9DCF6DE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C7948"/>
    <w:multiLevelType w:val="hybridMultilevel"/>
    <w:tmpl w:val="1F6A71A4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432" w:firstLine="432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1BEE37F1"/>
    <w:multiLevelType w:val="hybridMultilevel"/>
    <w:tmpl w:val="6D0286A0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A853E9"/>
    <w:multiLevelType w:val="hybridMultilevel"/>
    <w:tmpl w:val="514A13B6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87458"/>
    <w:multiLevelType w:val="hybridMultilevel"/>
    <w:tmpl w:val="36A48CEE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232D6"/>
    <w:multiLevelType w:val="multilevel"/>
    <w:tmpl w:val="E4CE616E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6" w15:restartNumberingAfterBreak="0">
    <w:nsid w:val="259A4B9C"/>
    <w:multiLevelType w:val="hybridMultilevel"/>
    <w:tmpl w:val="DA382176"/>
    <w:lvl w:ilvl="0" w:tplc="1B200C9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8" w15:restartNumberingAfterBreak="0">
    <w:nsid w:val="333A6DED"/>
    <w:multiLevelType w:val="hybridMultilevel"/>
    <w:tmpl w:val="E61EC412"/>
    <w:lvl w:ilvl="0" w:tplc="08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9" w15:restartNumberingAfterBreak="0">
    <w:nsid w:val="365D44DF"/>
    <w:multiLevelType w:val="hybridMultilevel"/>
    <w:tmpl w:val="A59CEA0E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7F102B"/>
    <w:multiLevelType w:val="hybridMultilevel"/>
    <w:tmpl w:val="E72C2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B5F7C"/>
    <w:multiLevelType w:val="hybridMultilevel"/>
    <w:tmpl w:val="39A49A74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E2F8E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9E6F16"/>
    <w:multiLevelType w:val="hybridMultilevel"/>
    <w:tmpl w:val="C0B67798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71944"/>
    <w:multiLevelType w:val="hybridMultilevel"/>
    <w:tmpl w:val="C2ACDE8A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244E1"/>
    <w:multiLevelType w:val="hybridMultilevel"/>
    <w:tmpl w:val="695675AE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483F"/>
    <w:multiLevelType w:val="hybridMultilevel"/>
    <w:tmpl w:val="6944EF46"/>
    <w:lvl w:ilvl="0" w:tplc="A98878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E07FC"/>
    <w:multiLevelType w:val="hybridMultilevel"/>
    <w:tmpl w:val="1A7C6BD8"/>
    <w:lvl w:ilvl="0" w:tplc="84EE1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A1B88"/>
    <w:multiLevelType w:val="hybridMultilevel"/>
    <w:tmpl w:val="CAAA7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702F55"/>
    <w:multiLevelType w:val="hybridMultilevel"/>
    <w:tmpl w:val="2F0E8EA2"/>
    <w:lvl w:ilvl="0" w:tplc="18A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86918"/>
    <w:multiLevelType w:val="multilevel"/>
    <w:tmpl w:val="E2A42BBA"/>
    <w:lvl w:ilvl="0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642AF1"/>
    <w:multiLevelType w:val="hybridMultilevel"/>
    <w:tmpl w:val="2D9E522E"/>
    <w:lvl w:ilvl="0" w:tplc="7346D1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B7E0A"/>
    <w:multiLevelType w:val="hybridMultilevel"/>
    <w:tmpl w:val="49E89804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15991"/>
    <w:multiLevelType w:val="hybridMultilevel"/>
    <w:tmpl w:val="AFAA8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7A64A60"/>
    <w:multiLevelType w:val="hybridMultilevel"/>
    <w:tmpl w:val="0AB8728A"/>
    <w:lvl w:ilvl="0" w:tplc="7354D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05DDA"/>
    <w:multiLevelType w:val="hybridMultilevel"/>
    <w:tmpl w:val="8FECF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A2999"/>
    <w:multiLevelType w:val="hybridMultilevel"/>
    <w:tmpl w:val="299EF19A"/>
    <w:lvl w:ilvl="0" w:tplc="DA72F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94AF9"/>
    <w:multiLevelType w:val="hybridMultilevel"/>
    <w:tmpl w:val="390C0CA2"/>
    <w:lvl w:ilvl="0" w:tplc="91CCAC3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F71E8"/>
    <w:multiLevelType w:val="hybridMultilevel"/>
    <w:tmpl w:val="24680878"/>
    <w:lvl w:ilvl="0" w:tplc="B3684394">
      <w:start w:val="1"/>
      <w:numFmt w:val="bullet"/>
      <w:lvlText w:val=""/>
      <w:lvlJc w:val="left"/>
      <w:pPr>
        <w:ind w:left="1077" w:hanging="48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8" w15:restartNumberingAfterBreak="0">
    <w:nsid w:val="6BE16D38"/>
    <w:multiLevelType w:val="hybridMultilevel"/>
    <w:tmpl w:val="B4E43F92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9C591E"/>
    <w:multiLevelType w:val="hybridMultilevel"/>
    <w:tmpl w:val="2BBC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5163B"/>
    <w:multiLevelType w:val="hybridMultilevel"/>
    <w:tmpl w:val="0652F228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58598B"/>
    <w:multiLevelType w:val="hybridMultilevel"/>
    <w:tmpl w:val="D6FE54B0"/>
    <w:lvl w:ilvl="0" w:tplc="98F6B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AB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2F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A1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26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A6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A2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C1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AF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E17DD"/>
    <w:multiLevelType w:val="hybridMultilevel"/>
    <w:tmpl w:val="58203B52"/>
    <w:lvl w:ilvl="0" w:tplc="C3E48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2E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03AE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C7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47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B04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41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8A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C41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982"/>
    <w:multiLevelType w:val="hybridMultilevel"/>
    <w:tmpl w:val="229AD736"/>
    <w:lvl w:ilvl="0" w:tplc="DFAEB3B6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10474"/>
    <w:multiLevelType w:val="hybridMultilevel"/>
    <w:tmpl w:val="0AF269A2"/>
    <w:lvl w:ilvl="0" w:tplc="70B2C3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D5B65"/>
    <w:multiLevelType w:val="multilevel"/>
    <w:tmpl w:val="D96E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45"/>
  </w:num>
  <w:num w:numId="3">
    <w:abstractNumId w:val="41"/>
  </w:num>
  <w:num w:numId="4">
    <w:abstractNumId w:val="1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1"/>
  </w:num>
  <w:num w:numId="7">
    <w:abstractNumId w:val="1"/>
  </w:num>
  <w:num w:numId="8">
    <w:abstractNumId w:val="29"/>
  </w:num>
  <w:num w:numId="9">
    <w:abstractNumId w:val="36"/>
  </w:num>
  <w:num w:numId="10">
    <w:abstractNumId w:val="16"/>
  </w:num>
  <w:num w:numId="11">
    <w:abstractNumId w:val="44"/>
  </w:num>
  <w:num w:numId="12">
    <w:abstractNumId w:val="43"/>
  </w:num>
  <w:num w:numId="13">
    <w:abstractNumId w:val="3"/>
  </w:num>
  <w:num w:numId="14">
    <w:abstractNumId w:val="30"/>
  </w:num>
  <w:num w:numId="15">
    <w:abstractNumId w:val="6"/>
  </w:num>
  <w:num w:numId="16">
    <w:abstractNumId w:val="10"/>
  </w:num>
  <w:num w:numId="17">
    <w:abstractNumId w:val="31"/>
  </w:num>
  <w:num w:numId="18">
    <w:abstractNumId w:val="13"/>
  </w:num>
  <w:num w:numId="19">
    <w:abstractNumId w:val="0"/>
  </w:num>
  <w:num w:numId="20">
    <w:abstractNumId w:val="22"/>
  </w:num>
  <w:num w:numId="21">
    <w:abstractNumId w:val="18"/>
  </w:num>
  <w:num w:numId="22">
    <w:abstractNumId w:val="20"/>
  </w:num>
  <w:num w:numId="23">
    <w:abstractNumId w:val="24"/>
  </w:num>
  <w:num w:numId="24">
    <w:abstractNumId w:val="12"/>
  </w:num>
  <w:num w:numId="25">
    <w:abstractNumId w:val="23"/>
  </w:num>
  <w:num w:numId="26">
    <w:abstractNumId w:val="34"/>
  </w:num>
  <w:num w:numId="27">
    <w:abstractNumId w:val="14"/>
  </w:num>
  <w:num w:numId="28">
    <w:abstractNumId w:val="11"/>
  </w:num>
  <w:num w:numId="29">
    <w:abstractNumId w:val="8"/>
  </w:num>
  <w:num w:numId="30">
    <w:abstractNumId w:val="40"/>
  </w:num>
  <w:num w:numId="31">
    <w:abstractNumId w:val="28"/>
  </w:num>
  <w:num w:numId="32">
    <w:abstractNumId w:val="38"/>
  </w:num>
  <w:num w:numId="33">
    <w:abstractNumId w:val="19"/>
  </w:num>
  <w:num w:numId="34">
    <w:abstractNumId w:val="9"/>
  </w:num>
  <w:num w:numId="35">
    <w:abstractNumId w:val="33"/>
  </w:num>
  <w:num w:numId="36">
    <w:abstractNumId w:val="32"/>
  </w:num>
  <w:num w:numId="37">
    <w:abstractNumId w:val="26"/>
  </w:num>
  <w:num w:numId="38">
    <w:abstractNumId w:val="7"/>
  </w:num>
  <w:num w:numId="39">
    <w:abstractNumId w:val="37"/>
  </w:num>
  <w:num w:numId="40">
    <w:abstractNumId w:val="5"/>
  </w:num>
  <w:num w:numId="41">
    <w:abstractNumId w:val="39"/>
  </w:num>
  <w:num w:numId="42">
    <w:abstractNumId w:val="27"/>
  </w:num>
  <w:num w:numId="43">
    <w:abstractNumId w:val="15"/>
  </w:num>
  <w:num w:numId="44">
    <w:abstractNumId w:val="2"/>
  </w:num>
  <w:num w:numId="45">
    <w:abstractNumId w:val="4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D3"/>
    <w:rsid w:val="00007242"/>
    <w:rsid w:val="00022F92"/>
    <w:rsid w:val="00035D42"/>
    <w:rsid w:val="0004220D"/>
    <w:rsid w:val="00054AF8"/>
    <w:rsid w:val="000573DF"/>
    <w:rsid w:val="00082FD2"/>
    <w:rsid w:val="00083A96"/>
    <w:rsid w:val="000907BB"/>
    <w:rsid w:val="00092ECD"/>
    <w:rsid w:val="0009519B"/>
    <w:rsid w:val="000A3DAC"/>
    <w:rsid w:val="000A4B23"/>
    <w:rsid w:val="000B2317"/>
    <w:rsid w:val="000C02D9"/>
    <w:rsid w:val="000C16B1"/>
    <w:rsid w:val="000F2751"/>
    <w:rsid w:val="000F6E43"/>
    <w:rsid w:val="00105CAD"/>
    <w:rsid w:val="00115386"/>
    <w:rsid w:val="00121E03"/>
    <w:rsid w:val="0013428D"/>
    <w:rsid w:val="00137ADE"/>
    <w:rsid w:val="00142FC5"/>
    <w:rsid w:val="00156895"/>
    <w:rsid w:val="0015714C"/>
    <w:rsid w:val="0016547A"/>
    <w:rsid w:val="00197EDD"/>
    <w:rsid w:val="001B164C"/>
    <w:rsid w:val="001C5B33"/>
    <w:rsid w:val="001D5C28"/>
    <w:rsid w:val="0020363F"/>
    <w:rsid w:val="00210019"/>
    <w:rsid w:val="00225BCC"/>
    <w:rsid w:val="00226EB4"/>
    <w:rsid w:val="002313D7"/>
    <w:rsid w:val="00250752"/>
    <w:rsid w:val="00256617"/>
    <w:rsid w:val="00274DF2"/>
    <w:rsid w:val="002A6F79"/>
    <w:rsid w:val="002B64D2"/>
    <w:rsid w:val="002C4587"/>
    <w:rsid w:val="002D6523"/>
    <w:rsid w:val="002F47A8"/>
    <w:rsid w:val="00301E8E"/>
    <w:rsid w:val="00315799"/>
    <w:rsid w:val="00331A91"/>
    <w:rsid w:val="003422D3"/>
    <w:rsid w:val="00361ADB"/>
    <w:rsid w:val="00367279"/>
    <w:rsid w:val="003742D5"/>
    <w:rsid w:val="003800D1"/>
    <w:rsid w:val="00390CF5"/>
    <w:rsid w:val="003A31EB"/>
    <w:rsid w:val="003A4CFA"/>
    <w:rsid w:val="003B3A25"/>
    <w:rsid w:val="003C402B"/>
    <w:rsid w:val="003F30E7"/>
    <w:rsid w:val="00404D6A"/>
    <w:rsid w:val="00415550"/>
    <w:rsid w:val="00422A79"/>
    <w:rsid w:val="0042462D"/>
    <w:rsid w:val="00434FFE"/>
    <w:rsid w:val="00435469"/>
    <w:rsid w:val="0044097A"/>
    <w:rsid w:val="00443B0B"/>
    <w:rsid w:val="00465BA7"/>
    <w:rsid w:val="004729A6"/>
    <w:rsid w:val="00474F00"/>
    <w:rsid w:val="004810BC"/>
    <w:rsid w:val="004814E4"/>
    <w:rsid w:val="00481E85"/>
    <w:rsid w:val="00496D7B"/>
    <w:rsid w:val="004C38FE"/>
    <w:rsid w:val="004D4641"/>
    <w:rsid w:val="004D63BB"/>
    <w:rsid w:val="004F6AF7"/>
    <w:rsid w:val="00500A54"/>
    <w:rsid w:val="005221F8"/>
    <w:rsid w:val="00533EB5"/>
    <w:rsid w:val="0053703D"/>
    <w:rsid w:val="005377A6"/>
    <w:rsid w:val="00585539"/>
    <w:rsid w:val="005A11A2"/>
    <w:rsid w:val="005A7F75"/>
    <w:rsid w:val="005B1757"/>
    <w:rsid w:val="005B2B73"/>
    <w:rsid w:val="005F55F0"/>
    <w:rsid w:val="00605613"/>
    <w:rsid w:val="00616E49"/>
    <w:rsid w:val="00687A05"/>
    <w:rsid w:val="006A15D4"/>
    <w:rsid w:val="006B719A"/>
    <w:rsid w:val="006C41B6"/>
    <w:rsid w:val="006C5619"/>
    <w:rsid w:val="006C6543"/>
    <w:rsid w:val="006D1813"/>
    <w:rsid w:val="006E1D30"/>
    <w:rsid w:val="006F119B"/>
    <w:rsid w:val="007014F6"/>
    <w:rsid w:val="00707A0F"/>
    <w:rsid w:val="00717904"/>
    <w:rsid w:val="007300A0"/>
    <w:rsid w:val="00753876"/>
    <w:rsid w:val="00771046"/>
    <w:rsid w:val="00777742"/>
    <w:rsid w:val="007865CE"/>
    <w:rsid w:val="007B5A54"/>
    <w:rsid w:val="007E3D42"/>
    <w:rsid w:val="007E58EB"/>
    <w:rsid w:val="00820A50"/>
    <w:rsid w:val="008336AA"/>
    <w:rsid w:val="00877459"/>
    <w:rsid w:val="0088533D"/>
    <w:rsid w:val="008920C4"/>
    <w:rsid w:val="0089761D"/>
    <w:rsid w:val="008B75FA"/>
    <w:rsid w:val="008C4640"/>
    <w:rsid w:val="008D0852"/>
    <w:rsid w:val="008E162C"/>
    <w:rsid w:val="008F5600"/>
    <w:rsid w:val="0090312A"/>
    <w:rsid w:val="00905D2D"/>
    <w:rsid w:val="00906666"/>
    <w:rsid w:val="00911D3A"/>
    <w:rsid w:val="009141D5"/>
    <w:rsid w:val="00920DA3"/>
    <w:rsid w:val="00983554"/>
    <w:rsid w:val="009A49D7"/>
    <w:rsid w:val="009B0BE6"/>
    <w:rsid w:val="009C44AB"/>
    <w:rsid w:val="009D1749"/>
    <w:rsid w:val="009E0482"/>
    <w:rsid w:val="009E771B"/>
    <w:rsid w:val="00A35E50"/>
    <w:rsid w:val="00A472C0"/>
    <w:rsid w:val="00A74FEB"/>
    <w:rsid w:val="00A84A9F"/>
    <w:rsid w:val="00AA5FE9"/>
    <w:rsid w:val="00AB164D"/>
    <w:rsid w:val="00AE52D3"/>
    <w:rsid w:val="00B04AAA"/>
    <w:rsid w:val="00B3172C"/>
    <w:rsid w:val="00B51AC6"/>
    <w:rsid w:val="00B73289"/>
    <w:rsid w:val="00B84AF1"/>
    <w:rsid w:val="00B91B46"/>
    <w:rsid w:val="00BA7005"/>
    <w:rsid w:val="00BC1E3B"/>
    <w:rsid w:val="00BC4698"/>
    <w:rsid w:val="00BD35D8"/>
    <w:rsid w:val="00BE0DFF"/>
    <w:rsid w:val="00BE5164"/>
    <w:rsid w:val="00BF179A"/>
    <w:rsid w:val="00C03809"/>
    <w:rsid w:val="00C048D9"/>
    <w:rsid w:val="00C13B97"/>
    <w:rsid w:val="00C34346"/>
    <w:rsid w:val="00C64F66"/>
    <w:rsid w:val="00C675C9"/>
    <w:rsid w:val="00C85B81"/>
    <w:rsid w:val="00CA62DE"/>
    <w:rsid w:val="00CA78CE"/>
    <w:rsid w:val="00CC0474"/>
    <w:rsid w:val="00CD4EEB"/>
    <w:rsid w:val="00D02A8B"/>
    <w:rsid w:val="00D061E0"/>
    <w:rsid w:val="00D17DBA"/>
    <w:rsid w:val="00D37FA6"/>
    <w:rsid w:val="00D44C4F"/>
    <w:rsid w:val="00D47EE2"/>
    <w:rsid w:val="00D540D0"/>
    <w:rsid w:val="00D56331"/>
    <w:rsid w:val="00D62F0F"/>
    <w:rsid w:val="00D64007"/>
    <w:rsid w:val="00D81E3A"/>
    <w:rsid w:val="00DC104C"/>
    <w:rsid w:val="00E00B66"/>
    <w:rsid w:val="00E1512B"/>
    <w:rsid w:val="00E276C1"/>
    <w:rsid w:val="00E33E48"/>
    <w:rsid w:val="00E53FFD"/>
    <w:rsid w:val="00E612D2"/>
    <w:rsid w:val="00E8609C"/>
    <w:rsid w:val="00E94172"/>
    <w:rsid w:val="00E949E4"/>
    <w:rsid w:val="00EA528D"/>
    <w:rsid w:val="00EA5DCF"/>
    <w:rsid w:val="00EC53AF"/>
    <w:rsid w:val="00ED2F45"/>
    <w:rsid w:val="00ED5C40"/>
    <w:rsid w:val="00ED7E1D"/>
    <w:rsid w:val="00F042F3"/>
    <w:rsid w:val="00F21582"/>
    <w:rsid w:val="00F2356F"/>
    <w:rsid w:val="00F379E0"/>
    <w:rsid w:val="00F50FC6"/>
    <w:rsid w:val="00F647F4"/>
    <w:rsid w:val="00F80870"/>
    <w:rsid w:val="00FA38B3"/>
    <w:rsid w:val="00FC3105"/>
    <w:rsid w:val="00FD5552"/>
    <w:rsid w:val="00FD5B66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6BBF08"/>
  <w15:docId w15:val="{47183508-F072-43B5-9EB3-1DCE9290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5D4"/>
    <w:pPr>
      <w:tabs>
        <w:tab w:val="left" w:pos="576"/>
        <w:tab w:val="left" w:pos="1152"/>
        <w:tab w:val="left" w:pos="1728"/>
        <w:tab w:val="left" w:pos="5760"/>
      </w:tabs>
      <w:suppressAutoHyphens/>
      <w:spacing w:before="120" w:after="120" w:line="240" w:lineRule="atLeast"/>
      <w:jc w:val="both"/>
    </w:pPr>
    <w:rPr>
      <w:rFonts w:ascii="Arial" w:hAnsi="Arial"/>
      <w:color w:val="000000" w:themeColor="text1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5D4"/>
    <w:pPr>
      <w:keepNext/>
      <w:keepLines/>
      <w:spacing w:before="240" w:after="0"/>
      <w:outlineLvl w:val="0"/>
    </w:pPr>
    <w:rPr>
      <w:b/>
      <w:bCs/>
      <w:sz w:val="32"/>
      <w:szCs w:val="44"/>
    </w:rPr>
  </w:style>
  <w:style w:type="paragraph" w:styleId="Heading2">
    <w:name w:val="heading 2"/>
    <w:basedOn w:val="Normal"/>
    <w:qFormat/>
    <w:rsid w:val="00BF179A"/>
    <w:pPr>
      <w:spacing w:before="432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1">
    <w:name w:val="Body Text1"/>
    <w:basedOn w:val="Normal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1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1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rFonts w:ascii="Times New Roman" w:hAnsi="Times New Roman" w:cs="Times New Roman"/>
      <w:b/>
      <w:bCs/>
      <w:noProof w:val="0"/>
      <w:sz w:val="20"/>
      <w:szCs w:val="20"/>
      <w:lang w:eastAsia="en-GB"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numPr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numPr>
        <w:ilvl w:val="2"/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numPr>
        <w:ilvl w:val="1"/>
        <w:numId w:val="4"/>
      </w:numPr>
      <w:tabs>
        <w:tab w:val="right" w:pos="9029"/>
      </w:tabs>
      <w:spacing w:after="20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numPr>
        <w:ilvl w:val="3"/>
        <w:numId w:val="4"/>
      </w:numPr>
      <w:tabs>
        <w:tab w:val="right" w:pos="9029"/>
      </w:tabs>
      <w:spacing w:after="20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1">
    <w:name w:val="Normal1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6A15D4"/>
    <w:rPr>
      <w:rFonts w:ascii="Arial" w:hAnsi="Arial"/>
      <w:b/>
      <w:bCs/>
      <w:color w:val="000000" w:themeColor="text1"/>
      <w:sz w:val="32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F179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DC97E-793A-48EC-8BC1-C189A44E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specificationselection criteria</vt:lpstr>
    </vt:vector>
  </TitlesOfParts>
  <Company>University of Oxford</Company>
  <LinksUpToDate>false</LinksUpToDate>
  <CharactersWithSpaces>5020</CharactersWithSpaces>
  <SharedDoc>false</SharedDoc>
  <HLinks>
    <vt:vector size="12" baseType="variant">
      <vt:variant>
        <vt:i4>2162746</vt:i4>
      </vt:variant>
      <vt:variant>
        <vt:i4>3</vt:i4>
      </vt:variant>
      <vt:variant>
        <vt:i4>0</vt:i4>
      </vt:variant>
      <vt:variant>
        <vt:i4>5</vt:i4>
      </vt:variant>
      <vt:variant>
        <vt:lpwstr>http://www.ox.ac.uk./reseachproject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http://www.ox.ac.uk/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specificationselection criteria</dc:title>
  <dc:subject/>
  <dc:creator>Bunkham</dc:creator>
  <cp:keywords/>
  <dc:description/>
  <cp:lastModifiedBy>Antonella Surdi</cp:lastModifiedBy>
  <cp:revision>2</cp:revision>
  <cp:lastPrinted>2012-02-21T14:39:00Z</cp:lastPrinted>
  <dcterms:created xsi:type="dcterms:W3CDTF">2024-12-16T10:26:00Z</dcterms:created>
  <dcterms:modified xsi:type="dcterms:W3CDTF">2024-12-16T10:26:00Z</dcterms:modified>
</cp:coreProperties>
</file>